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9E73EE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765C6CA" w14:textId="452CADCA" w:rsidR="001848A8" w:rsidRPr="00154387" w:rsidRDefault="00D70703" w:rsidP="00227ECC">
            <w:pP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>Heating &amp; Cooling</w:t>
            </w:r>
          </w:p>
          <w:p w14:paraId="757809B9" w14:textId="6FCA5178" w:rsidR="008E39B4" w:rsidRPr="00811F13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354E">
              <w:rPr>
                <w:rFonts w:cstheme="minorHAnsi"/>
                <w:color w:val="000000" w:themeColor="text1"/>
                <w:sz w:val="20"/>
                <w:szCs w:val="20"/>
              </w:rPr>
              <w:drawing>
                <wp:inline distT="0" distB="0" distL="0" distR="0" wp14:anchorId="3FA46D24" wp14:editId="03DA7DCF">
                  <wp:extent cx="1304925" cy="1304925"/>
                  <wp:effectExtent l="0" t="0" r="0" b="0"/>
                  <wp:docPr id="43" name="Graphic 42" descr="Candl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C47F2C-3D80-4565-843C-7D0599060B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2" descr="Candle with solid fill">
                            <a:extLst>
                              <a:ext uri="{FF2B5EF4-FFF2-40B4-BE49-F238E27FC236}">
                                <a16:creationId xmlns:a16="http://schemas.microsoft.com/office/drawing/2014/main" id="{F0C47F2C-3D80-4565-843C-7D0599060B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48" cy="130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6545FC9" w14:textId="2C2EBD9C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DEB87EC" w14:textId="04E09D45" w:rsidR="00154387" w:rsidRDefault="003131F1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Forces</w:t>
            </w:r>
            <w:r w:rsidR="004556F9">
              <w:rPr>
                <w:rFonts w:cstheme="minorHAnsi"/>
                <w:sz w:val="20"/>
                <w:szCs w:val="24"/>
              </w:rPr>
              <w:t>, Energy</w:t>
            </w:r>
            <w:r w:rsidR="0040354E">
              <w:rPr>
                <w:rFonts w:cstheme="minorHAnsi"/>
                <w:sz w:val="20"/>
                <w:szCs w:val="24"/>
              </w:rPr>
              <w:t>, Work</w:t>
            </w:r>
          </w:p>
          <w:p w14:paraId="5FCA43C5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4DDCF78B" w14:textId="28879EC7" w:rsidR="00154387" w:rsidRDefault="00AB725F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Wave Properties, Heating &amp; Cooling</w:t>
            </w:r>
            <w:r w:rsidR="0040354E">
              <w:rPr>
                <w:rFonts w:cstheme="minorHAnsi"/>
                <w:sz w:val="20"/>
                <w:szCs w:val="24"/>
              </w:rPr>
              <w:t>.</w:t>
            </w:r>
          </w:p>
          <w:p w14:paraId="75E303E5" w14:textId="78CF7062" w:rsidR="0040354E" w:rsidRDefault="0040354E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GCSE: Electricity, Energy</w:t>
            </w:r>
          </w:p>
          <w:p w14:paraId="311163CB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5CC5C744" w:rsidR="008E39B4" w:rsidRPr="00811F13" w:rsidRDefault="00AB725F" w:rsidP="0015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Identify Variables, Collect Data, Present Data, Analyse Patterns, Draw Conclusions</w:t>
            </w:r>
            <w:r w:rsidR="008B57FB">
              <w:rPr>
                <w:rFonts w:cstheme="minorHAnsi"/>
                <w:color w:val="000000" w:themeColor="text1"/>
                <w:sz w:val="20"/>
                <w:szCs w:val="20"/>
              </w:rPr>
              <w:t xml:space="preserve">, Justify opinions and conclusions.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5F452D6" w14:textId="3E2F7A11" w:rsidR="004556F9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Conduction</w:t>
            </w:r>
          </w:p>
          <w:p w14:paraId="3E6AADFA" w14:textId="33DD676A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Convection</w:t>
            </w:r>
          </w:p>
          <w:p w14:paraId="4FD52EFD" w14:textId="5D73CDD3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Radiation</w:t>
            </w:r>
          </w:p>
          <w:p w14:paraId="3EABF397" w14:textId="13135C6E" w:rsidR="00395195" w:rsidRDefault="00395195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Reflection</w:t>
            </w:r>
          </w:p>
          <w:p w14:paraId="64FCC450" w14:textId="3203FB49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Particle Model</w:t>
            </w:r>
          </w:p>
          <w:p w14:paraId="5DCBFBAE" w14:textId="173B5E44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Insulation</w:t>
            </w:r>
          </w:p>
          <w:p w14:paraId="5B9C2287" w14:textId="09CD6BAA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Thermal conductivity</w:t>
            </w:r>
          </w:p>
          <w:p w14:paraId="28A801BF" w14:textId="752625C5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Temperature</w:t>
            </w:r>
          </w:p>
          <w:p w14:paraId="5383DA25" w14:textId="37D5781D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Thermometer</w:t>
            </w:r>
          </w:p>
          <w:p w14:paraId="136DD385" w14:textId="1FBB329A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Equilibrium</w:t>
            </w:r>
          </w:p>
          <w:p w14:paraId="6B91055A" w14:textId="1889521F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Convection Current</w:t>
            </w:r>
          </w:p>
          <w:p w14:paraId="672040C8" w14:textId="76401785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Thermal Imaging Camera</w:t>
            </w:r>
          </w:p>
          <w:p w14:paraId="13D3440D" w14:textId="49DF94A1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Resolution</w:t>
            </w:r>
          </w:p>
          <w:p w14:paraId="2155B364" w14:textId="06544671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Accuracy</w:t>
            </w:r>
          </w:p>
          <w:p w14:paraId="6A1F0164" w14:textId="5421C6B1" w:rsidR="0040354E" w:rsidRDefault="0040354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Sources of Error</w:t>
            </w:r>
          </w:p>
          <w:p w14:paraId="6D5E0E05" w14:textId="77777777" w:rsidR="0076736F" w:rsidRDefault="0076736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ECE57F" w14:textId="77777777" w:rsidR="00CF1050" w:rsidRDefault="00CF105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02F224D" w:rsidR="00AB725F" w:rsidRPr="00811F13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F5772F4" w14:textId="7BD2F142" w:rsidR="0040354E" w:rsidRDefault="00574D43" w:rsidP="004035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574D43">
              <w:rPr>
                <w:rFonts w:cstheme="minorHAnsi"/>
                <w:color w:val="522A5B"/>
                <w:sz w:val="24"/>
                <w:szCs w:val="24"/>
              </w:rPr>
              <w:t>How to</w:t>
            </w:r>
            <w:r w:rsidR="0040354E">
              <w:rPr>
                <w:rFonts w:cstheme="minorHAnsi"/>
                <w:color w:val="522A5B"/>
                <w:sz w:val="24"/>
                <w:szCs w:val="24"/>
              </w:rPr>
              <w:t xml:space="preserve"> safely conduct an experiment to investigate heating different volumes of water.</w:t>
            </w:r>
          </w:p>
          <w:p w14:paraId="667E6C9B" w14:textId="488EE394" w:rsidR="00395195" w:rsidRDefault="00395195" w:rsidP="004035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use the particle model and energy model to explain how heat is transferred in liquids.</w:t>
            </w:r>
          </w:p>
          <w:p w14:paraId="4607E175" w14:textId="122C25F4" w:rsidR="0040354E" w:rsidRDefault="0040354E" w:rsidP="004035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use the terms conduction, convection and radiation to explain energy transfer using the particle model.</w:t>
            </w:r>
          </w:p>
          <w:p w14:paraId="42B8C3E1" w14:textId="500CAEE3" w:rsidR="0040354E" w:rsidRDefault="0040354E" w:rsidP="004035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reduce heat transfers in terms of radiation, convection and conduction.</w:t>
            </w:r>
          </w:p>
          <w:p w14:paraId="119E2012" w14:textId="1E04088E" w:rsidR="0040354E" w:rsidRDefault="0040354E" w:rsidP="004035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Use energy models to explain how a thermos flask re</w:t>
            </w:r>
            <w:r w:rsidR="00395195">
              <w:rPr>
                <w:rFonts w:cstheme="minorHAnsi"/>
                <w:color w:val="522A5B"/>
                <w:sz w:val="24"/>
                <w:szCs w:val="24"/>
              </w:rPr>
              <w:t>d</w:t>
            </w:r>
            <w:r>
              <w:rPr>
                <w:rFonts w:cstheme="minorHAnsi"/>
                <w:color w:val="522A5B"/>
                <w:sz w:val="24"/>
                <w:szCs w:val="24"/>
              </w:rPr>
              <w:t>uces energy transfers.</w:t>
            </w:r>
          </w:p>
          <w:p w14:paraId="267E48E9" w14:textId="320905A8" w:rsidR="00F471F2" w:rsidRDefault="00F471F2" w:rsidP="0040354E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</w:p>
          <w:p w14:paraId="58409EB7" w14:textId="7DF4B1D7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E4A868D" w14:textId="77777777" w:rsidR="008E39B4" w:rsidRPr="00F471F2" w:rsidRDefault="00F471F2" w:rsidP="00CC08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Some people think that energy can be lost or used up, energy is always conserved but may be transferred to a different energy store</w:t>
            </w:r>
            <w:r w:rsidR="0076736F">
              <w:rPr>
                <w:rFonts w:cstheme="minorHAnsi"/>
                <w:color w:val="522A5B"/>
                <w:sz w:val="24"/>
                <w:szCs w:val="24"/>
              </w:rPr>
              <w:t>.</w:t>
            </w:r>
          </w:p>
          <w:p w14:paraId="704CD9BE" w14:textId="52D2285E" w:rsidR="00F471F2" w:rsidRPr="00811F13" w:rsidRDefault="00F471F2" w:rsidP="00F471F2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C08F7">
        <w:trPr>
          <w:trHeight w:val="211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319E62" w14:textId="6315FC10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  <w:u w:val="single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Careers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- </w:t>
            </w:r>
            <w:r w:rsidRPr="00023EEA">
              <w:rPr>
                <w:rFonts w:cstheme="minorHAnsi"/>
                <w:color w:val="522A5B"/>
                <w:sz w:val="24"/>
                <w:szCs w:val="24"/>
              </w:rPr>
              <w:t xml:space="preserve">Engineer, </w:t>
            </w:r>
            <w:r w:rsidR="00CC08F7" w:rsidRPr="00023EEA">
              <w:rPr>
                <w:rFonts w:cstheme="minorHAnsi"/>
                <w:color w:val="522A5B"/>
                <w:sz w:val="24"/>
                <w:szCs w:val="24"/>
              </w:rPr>
              <w:t xml:space="preserve">Architect, Construction, Civil Engineering, </w:t>
            </w:r>
            <w:r w:rsidR="00F471F2" w:rsidRPr="00023EEA">
              <w:rPr>
                <w:rFonts w:cstheme="minorHAnsi"/>
                <w:color w:val="522A5B"/>
                <w:sz w:val="24"/>
                <w:szCs w:val="24"/>
              </w:rPr>
              <w:t>Aviation, Automotive Engineer, Car mechanic, Production Engineer</w:t>
            </w:r>
            <w:r w:rsidR="00395195">
              <w:rPr>
                <w:rFonts w:cstheme="minorHAnsi"/>
                <w:color w:val="522A5B"/>
                <w:sz w:val="24"/>
                <w:szCs w:val="24"/>
              </w:rPr>
              <w:t>, Heating and Cooling Engineer, Spacecraft designer, Thermal Imaging designer.</w:t>
            </w:r>
          </w:p>
          <w:p w14:paraId="6695C867" w14:textId="77777777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STE(A)M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– For details of courses and opportunities look at</w:t>
            </w:r>
            <w:r>
              <w:rPr>
                <w:rFonts w:cstheme="minorHAnsi"/>
                <w:color w:val="000000" w:themeColor="text1"/>
                <w:szCs w:val="18"/>
              </w:rPr>
              <w:t>:</w:t>
            </w:r>
          </w:p>
          <w:p w14:paraId="001E2D6F" w14:textId="0B38F55E" w:rsidR="0076736F" w:rsidRPr="00811F13" w:rsidRDefault="00C46459" w:rsidP="00CC08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76736F" w:rsidRPr="00AB0882">
                <w:rPr>
                  <w:rStyle w:val="Hyperlink"/>
                  <w:rFonts w:cstheme="minorHAnsi"/>
                  <w:sz w:val="18"/>
                  <w:szCs w:val="18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39545226" w:rsidR="008E39B4" w:rsidRPr="00CC08F7" w:rsidRDefault="00CC08F7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8F7">
              <w:rPr>
                <w:rFonts w:cstheme="minorHAnsi"/>
                <w:color w:val="000000" w:themeColor="text1"/>
                <w:sz w:val="20"/>
                <w:szCs w:val="20"/>
              </w:rPr>
              <w:t>End of Topic Assessment</w:t>
            </w:r>
          </w:p>
          <w:p w14:paraId="5AA3A0AB" w14:textId="77777777" w:rsidR="00811F13" w:rsidRPr="00811F13" w:rsidRDefault="00811F13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C46459" w:rsidP="008E39B4"/>
    <w:sectPr w:rsidR="0053445E" w:rsidSect="00CC08F7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97FC" w14:textId="77777777" w:rsidR="00C46459" w:rsidRDefault="00C46459" w:rsidP="00017B74">
      <w:pPr>
        <w:spacing w:after="0" w:line="240" w:lineRule="auto"/>
      </w:pPr>
      <w:r>
        <w:separator/>
      </w:r>
    </w:p>
  </w:endnote>
  <w:endnote w:type="continuationSeparator" w:id="0">
    <w:p w14:paraId="22437A9D" w14:textId="77777777" w:rsidR="00C46459" w:rsidRDefault="00C4645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7E0F" w14:textId="77777777" w:rsidR="00C46459" w:rsidRDefault="00C46459" w:rsidP="00017B74">
      <w:pPr>
        <w:spacing w:after="0" w:line="240" w:lineRule="auto"/>
      </w:pPr>
      <w:r>
        <w:separator/>
      </w:r>
    </w:p>
  </w:footnote>
  <w:footnote w:type="continuationSeparator" w:id="0">
    <w:p w14:paraId="46F1CDA0" w14:textId="77777777" w:rsidR="00C46459" w:rsidRDefault="00C4645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C59F7"/>
    <w:multiLevelType w:val="hybridMultilevel"/>
    <w:tmpl w:val="4D2E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D27CD"/>
    <w:multiLevelType w:val="hybridMultilevel"/>
    <w:tmpl w:val="57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2E93"/>
    <w:rsid w:val="00017B74"/>
    <w:rsid w:val="00023EEA"/>
    <w:rsid w:val="00042BF6"/>
    <w:rsid w:val="0007415F"/>
    <w:rsid w:val="00154387"/>
    <w:rsid w:val="001848A8"/>
    <w:rsid w:val="00227ECC"/>
    <w:rsid w:val="00255057"/>
    <w:rsid w:val="002B0167"/>
    <w:rsid w:val="003131F1"/>
    <w:rsid w:val="00395195"/>
    <w:rsid w:val="003E6B6F"/>
    <w:rsid w:val="0040354E"/>
    <w:rsid w:val="00440E6C"/>
    <w:rsid w:val="004556F9"/>
    <w:rsid w:val="00487E07"/>
    <w:rsid w:val="00574D43"/>
    <w:rsid w:val="005F4E99"/>
    <w:rsid w:val="007146EF"/>
    <w:rsid w:val="0076736F"/>
    <w:rsid w:val="007D1544"/>
    <w:rsid w:val="00811F13"/>
    <w:rsid w:val="0083335D"/>
    <w:rsid w:val="00847F4E"/>
    <w:rsid w:val="00867D25"/>
    <w:rsid w:val="008B1952"/>
    <w:rsid w:val="008B57FB"/>
    <w:rsid w:val="008E39B4"/>
    <w:rsid w:val="00A23F48"/>
    <w:rsid w:val="00A27305"/>
    <w:rsid w:val="00A314F1"/>
    <w:rsid w:val="00AB725F"/>
    <w:rsid w:val="00BA166B"/>
    <w:rsid w:val="00BA646E"/>
    <w:rsid w:val="00C25B22"/>
    <w:rsid w:val="00C46459"/>
    <w:rsid w:val="00C47258"/>
    <w:rsid w:val="00C556A5"/>
    <w:rsid w:val="00CA59AB"/>
    <w:rsid w:val="00CC08F7"/>
    <w:rsid w:val="00CF1050"/>
    <w:rsid w:val="00D70703"/>
    <w:rsid w:val="00DB0006"/>
    <w:rsid w:val="00DC23A5"/>
    <w:rsid w:val="00E5371A"/>
    <w:rsid w:val="00F04574"/>
    <w:rsid w:val="00F30164"/>
    <w:rsid w:val="00F43D58"/>
    <w:rsid w:val="00F471F2"/>
    <w:rsid w:val="00F75C1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06A17-ACB2-4EB4-B49E-61358DC9FCD6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LGreen</cp:lastModifiedBy>
  <cp:revision>3</cp:revision>
  <dcterms:created xsi:type="dcterms:W3CDTF">2022-06-08T12:20:00Z</dcterms:created>
  <dcterms:modified xsi:type="dcterms:W3CDTF">2022-06-08T12:35:00Z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